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A3" w:rsidRPr="001461A3" w:rsidRDefault="001461A3" w:rsidP="001461A3">
      <w:pPr>
        <w:spacing w:line="384" w:lineRule="atLeast"/>
        <w:ind w:hanging="380"/>
        <w:jc w:val="center"/>
        <w:rPr>
          <w:rFonts w:eastAsia="Times New Roman" w:cs="Arial"/>
          <w:color w:val="333333"/>
          <w:sz w:val="36"/>
          <w:szCs w:val="36"/>
          <w:lang w:eastAsia="ru-RU"/>
        </w:rPr>
      </w:pPr>
      <w:r w:rsidRPr="001461A3">
        <w:rPr>
          <w:rFonts w:cs="Arial"/>
          <w:sz w:val="36"/>
          <w:szCs w:val="36"/>
        </w:rPr>
        <w:t xml:space="preserve">Оплатить путевку с </w:t>
      </w:r>
      <w:proofErr w:type="spellStart"/>
      <w:r w:rsidRPr="001461A3">
        <w:rPr>
          <w:rFonts w:cs="Arial"/>
          <w:sz w:val="36"/>
          <w:szCs w:val="36"/>
        </w:rPr>
        <w:t>кэшбэком</w:t>
      </w:r>
      <w:proofErr w:type="spellEnd"/>
      <w:r w:rsidRPr="001461A3">
        <w:rPr>
          <w:rFonts w:cs="Arial"/>
          <w:sz w:val="36"/>
          <w:szCs w:val="36"/>
        </w:rPr>
        <w:t xml:space="preserve"> по карте МИР</w:t>
      </w:r>
    </w:p>
    <w:p w:rsidR="001461A3" w:rsidRDefault="001461A3" w:rsidP="001461A3">
      <w:pPr>
        <w:spacing w:line="384" w:lineRule="atLeast"/>
        <w:ind w:hanging="380"/>
        <w:jc w:val="center"/>
        <w:rPr>
          <w:rFonts w:eastAsia="Times New Roman" w:cs="Arial"/>
          <w:color w:val="333333"/>
          <w:sz w:val="32"/>
          <w:szCs w:val="32"/>
          <w:lang w:eastAsia="ru-RU"/>
        </w:rPr>
      </w:pPr>
    </w:p>
    <w:p w:rsidR="001461A3" w:rsidRPr="001461A3" w:rsidRDefault="001461A3" w:rsidP="001461A3">
      <w:pPr>
        <w:spacing w:line="384" w:lineRule="atLeast"/>
        <w:ind w:hanging="380"/>
        <w:jc w:val="center"/>
        <w:rPr>
          <w:rFonts w:eastAsia="Times New Roman" w:cs="Arial"/>
          <w:color w:val="333333"/>
          <w:sz w:val="32"/>
          <w:szCs w:val="32"/>
          <w:lang w:eastAsia="ru-RU"/>
        </w:rPr>
      </w:pPr>
      <w:r w:rsidRPr="001461A3">
        <w:rPr>
          <w:rFonts w:eastAsia="Times New Roman" w:cs="Arial"/>
          <w:color w:val="333333"/>
          <w:sz w:val="32"/>
          <w:szCs w:val="32"/>
          <w:lang w:eastAsia="ru-RU"/>
        </w:rPr>
        <w:t xml:space="preserve">Внимание! Важно! </w:t>
      </w:r>
      <w:r w:rsidRPr="001461A3">
        <w:rPr>
          <w:rFonts w:eastAsia="Times New Roman" w:cs="Arial"/>
          <w:color w:val="333333"/>
          <w:sz w:val="32"/>
          <w:szCs w:val="32"/>
          <w:lang w:eastAsia="ru-RU"/>
        </w:rPr>
        <w:br/>
        <w:t xml:space="preserve">Срок проведения программы: </w:t>
      </w:r>
      <w:r w:rsidRPr="001461A3">
        <w:rPr>
          <w:rFonts w:eastAsia="Times New Roman" w:cs="Arial"/>
          <w:color w:val="FF0000"/>
          <w:sz w:val="32"/>
          <w:szCs w:val="32"/>
          <w:lang w:eastAsia="ru-RU"/>
        </w:rPr>
        <w:t>с 16 июня по 31 июля</w:t>
      </w:r>
      <w:r w:rsidRPr="001461A3">
        <w:rPr>
          <w:rFonts w:eastAsia="Times New Roman" w:cs="Arial"/>
          <w:color w:val="333333"/>
          <w:sz w:val="32"/>
          <w:szCs w:val="32"/>
          <w:lang w:eastAsia="ru-RU"/>
        </w:rPr>
        <w:t xml:space="preserve">! Заезд по путевкам с </w:t>
      </w:r>
      <w:proofErr w:type="spellStart"/>
      <w:r w:rsidRPr="001461A3">
        <w:rPr>
          <w:rFonts w:eastAsia="Times New Roman" w:cs="Arial"/>
          <w:color w:val="333333"/>
          <w:sz w:val="32"/>
          <w:szCs w:val="32"/>
          <w:lang w:eastAsia="ru-RU"/>
        </w:rPr>
        <w:t>кешбэком</w:t>
      </w:r>
      <w:proofErr w:type="spellEnd"/>
      <w:r w:rsidRPr="001461A3">
        <w:rPr>
          <w:rFonts w:eastAsia="Times New Roman" w:cs="Arial"/>
          <w:color w:val="333333"/>
          <w:sz w:val="32"/>
          <w:szCs w:val="32"/>
          <w:lang w:eastAsia="ru-RU"/>
        </w:rPr>
        <w:t xml:space="preserve"> возможен с 1 октября, отъезд должен быть не позже 24 декабря.</w:t>
      </w:r>
    </w:p>
    <w:p w:rsidR="001461A3" w:rsidRDefault="001461A3" w:rsidP="001461A3">
      <w:pPr>
        <w:spacing w:after="300" w:line="300" w:lineRule="atLeast"/>
        <w:outlineLvl w:val="1"/>
        <w:rPr>
          <w:rFonts w:ascii="Ubuntu" w:eastAsia="Times New Roman" w:hAnsi="Ubuntu" w:cs="Arial"/>
          <w:b/>
          <w:bCs/>
          <w:caps/>
          <w:color w:val="2D3E52"/>
          <w:sz w:val="40"/>
          <w:szCs w:val="40"/>
          <w:lang w:eastAsia="ru-RU"/>
        </w:rPr>
      </w:pPr>
      <w:r>
        <w:rPr>
          <w:rFonts w:eastAsia="Times New Roman" w:cs="Arial"/>
          <w:noProof/>
          <w:color w:val="333333"/>
          <w:szCs w:val="24"/>
          <w:lang w:eastAsia="ru-RU"/>
        </w:rPr>
        <w:drawing>
          <wp:inline distT="0" distB="0" distL="0" distR="0">
            <wp:extent cx="2857500" cy="1435100"/>
            <wp:effectExtent l="19050" t="0" r="0" b="0"/>
            <wp:docPr id="2" name="Рисунок 2" descr="Платежная система 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тежная система МИ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70C">
        <w:rPr>
          <w:rFonts w:eastAsia="Times New Roman" w:cs="Arial"/>
          <w:noProof/>
          <w:color w:val="333333"/>
          <w:szCs w:val="24"/>
          <w:lang w:eastAsia="ru-RU"/>
        </w:rPr>
        <w:drawing>
          <wp:inline distT="0" distB="0" distL="0" distR="0">
            <wp:extent cx="1435100" cy="1435100"/>
            <wp:effectExtent l="19050" t="0" r="0" b="0"/>
            <wp:docPr id="4" name="Рисунок 1" descr="Профкур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курор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noProof/>
          <w:color w:val="333333"/>
          <w:szCs w:val="24"/>
          <w:lang w:eastAsia="ru-RU"/>
        </w:rPr>
        <w:drawing>
          <wp:inline distT="0" distB="0" distL="0" distR="0">
            <wp:extent cx="3308350" cy="1905000"/>
            <wp:effectExtent l="19050" t="0" r="6350" b="0"/>
            <wp:docPr id="3" name="Рисунок 3" descr="Ростур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туриз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1A3" w:rsidRPr="001461A3" w:rsidRDefault="001461A3" w:rsidP="000E070C">
      <w:pPr>
        <w:spacing w:after="300" w:line="300" w:lineRule="atLeast"/>
        <w:jc w:val="center"/>
        <w:outlineLvl w:val="1"/>
        <w:rPr>
          <w:rFonts w:ascii="Ubuntu" w:eastAsia="Times New Roman" w:hAnsi="Ubuntu" w:cs="Arial"/>
          <w:b/>
          <w:bCs/>
          <w:caps/>
          <w:color w:val="2D3E52"/>
          <w:sz w:val="40"/>
          <w:szCs w:val="40"/>
          <w:lang w:eastAsia="ru-RU"/>
        </w:rPr>
      </w:pPr>
      <w:r w:rsidRPr="001461A3">
        <w:rPr>
          <w:rFonts w:ascii="Ubuntu" w:eastAsia="Times New Roman" w:hAnsi="Ubuntu" w:cs="Arial"/>
          <w:b/>
          <w:bCs/>
          <w:caps/>
          <w:color w:val="2D3E52"/>
          <w:sz w:val="40"/>
          <w:szCs w:val="40"/>
          <w:lang w:eastAsia="ru-RU"/>
        </w:rPr>
        <w:t>Условия акции</w:t>
      </w:r>
    </w:p>
    <w:p w:rsidR="001461A3" w:rsidRPr="001461A3" w:rsidRDefault="001461A3" w:rsidP="000E070C">
      <w:pPr>
        <w:spacing w:line="360" w:lineRule="atLeast"/>
        <w:jc w:val="center"/>
        <w:rPr>
          <w:rFonts w:eastAsia="Times New Roman" w:cs="Arial"/>
          <w:color w:val="333333"/>
          <w:sz w:val="28"/>
          <w:szCs w:val="28"/>
          <w:lang w:eastAsia="ru-RU"/>
        </w:rPr>
      </w:pPr>
      <w:r w:rsidRPr="001461A3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Срок проведения программы: с 16 июня по 31 июля 2021 года!</w:t>
      </w:r>
      <w:r w:rsidRPr="001461A3">
        <w:rPr>
          <w:rFonts w:eastAsia="Times New Roman" w:cs="Arial"/>
          <w:color w:val="333333"/>
          <w:sz w:val="28"/>
          <w:szCs w:val="28"/>
          <w:lang w:eastAsia="ru-RU"/>
        </w:rPr>
        <w:br/>
        <w:t xml:space="preserve">Продолжительность путевки — </w:t>
      </w:r>
      <w:r w:rsidRPr="001461A3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от 2 ночей без ограничений по цене.</w:t>
      </w:r>
      <w:r w:rsidRPr="001461A3">
        <w:rPr>
          <w:rFonts w:eastAsia="Times New Roman" w:cs="Arial"/>
          <w:color w:val="333333"/>
          <w:sz w:val="28"/>
          <w:szCs w:val="28"/>
          <w:lang w:eastAsia="ru-RU"/>
        </w:rPr>
        <w:br/>
        <w:t xml:space="preserve">Период заезда по путевке — </w:t>
      </w:r>
      <w:r w:rsidRPr="001461A3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с 1 октября по 22 декабря 2021 года.</w:t>
      </w:r>
      <w:r w:rsidRPr="001461A3">
        <w:rPr>
          <w:rFonts w:eastAsia="Times New Roman" w:cs="Arial"/>
          <w:color w:val="333333"/>
          <w:sz w:val="28"/>
          <w:szCs w:val="28"/>
          <w:lang w:eastAsia="ru-RU"/>
        </w:rPr>
        <w:br/>
        <w:t xml:space="preserve">Период отъезда по путевке — </w:t>
      </w:r>
      <w:r w:rsidRPr="001461A3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по 24 декабря 2021 года.</w:t>
      </w:r>
      <w:r w:rsidRPr="001461A3">
        <w:rPr>
          <w:rFonts w:eastAsia="Times New Roman" w:cs="Arial"/>
          <w:color w:val="333333"/>
          <w:sz w:val="28"/>
          <w:szCs w:val="28"/>
          <w:lang w:eastAsia="ru-RU"/>
        </w:rPr>
        <w:br/>
        <w:t xml:space="preserve">Количество покупок с </w:t>
      </w:r>
      <w:proofErr w:type="spellStart"/>
      <w:r w:rsidRPr="001461A3">
        <w:rPr>
          <w:rFonts w:eastAsia="Times New Roman" w:cs="Arial"/>
          <w:color w:val="333333"/>
          <w:sz w:val="28"/>
          <w:szCs w:val="28"/>
          <w:lang w:eastAsia="ru-RU"/>
        </w:rPr>
        <w:t>кешбэком</w:t>
      </w:r>
      <w:proofErr w:type="spellEnd"/>
      <w:r w:rsidRPr="001461A3">
        <w:rPr>
          <w:rFonts w:eastAsia="Times New Roman" w:cs="Arial"/>
          <w:color w:val="333333"/>
          <w:sz w:val="28"/>
          <w:szCs w:val="28"/>
          <w:lang w:eastAsia="ru-RU"/>
        </w:rPr>
        <w:t xml:space="preserve"> по одной карте — </w:t>
      </w:r>
      <w:r w:rsidRPr="001461A3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не ограничено.</w:t>
      </w:r>
      <w:r w:rsidRPr="001461A3">
        <w:rPr>
          <w:rFonts w:eastAsia="Times New Roman" w:cs="Arial"/>
          <w:color w:val="333333"/>
          <w:sz w:val="28"/>
          <w:szCs w:val="28"/>
          <w:lang w:eastAsia="ru-RU"/>
        </w:rPr>
        <w:br/>
        <w:t xml:space="preserve">Оплата должна осуществляться </w:t>
      </w:r>
      <w:r w:rsidRPr="001461A3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картой «МИР» любого банка.</w:t>
      </w:r>
      <w:r w:rsidRPr="001461A3">
        <w:rPr>
          <w:rFonts w:eastAsia="Times New Roman" w:cs="Arial"/>
          <w:color w:val="333333"/>
          <w:sz w:val="28"/>
          <w:szCs w:val="28"/>
          <w:lang w:eastAsia="ru-RU"/>
        </w:rPr>
        <w:br/>
        <w:t xml:space="preserve">Размер </w:t>
      </w:r>
      <w:proofErr w:type="spellStart"/>
      <w:r w:rsidRPr="001461A3">
        <w:rPr>
          <w:rFonts w:eastAsia="Times New Roman" w:cs="Arial"/>
          <w:color w:val="333333"/>
          <w:sz w:val="28"/>
          <w:szCs w:val="28"/>
          <w:lang w:eastAsia="ru-RU"/>
        </w:rPr>
        <w:t>кешбэка</w:t>
      </w:r>
      <w:proofErr w:type="spellEnd"/>
      <w:r w:rsidRPr="001461A3">
        <w:rPr>
          <w:rFonts w:eastAsia="Times New Roman" w:cs="Arial"/>
          <w:color w:val="333333"/>
          <w:sz w:val="28"/>
          <w:szCs w:val="28"/>
          <w:lang w:eastAsia="ru-RU"/>
        </w:rPr>
        <w:t xml:space="preserve"> — </w:t>
      </w:r>
      <w:r w:rsidRPr="001461A3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20% от стоимости покупки, но не более 20 000 рублей.</w:t>
      </w:r>
    </w:p>
    <w:p w:rsidR="00022E90" w:rsidRDefault="00022E90" w:rsidP="000E070C">
      <w:pPr>
        <w:jc w:val="center"/>
      </w:pPr>
    </w:p>
    <w:sectPr w:rsidR="00022E90" w:rsidSect="000E07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61A3"/>
    <w:rsid w:val="00022E90"/>
    <w:rsid w:val="000E070C"/>
    <w:rsid w:val="001461A3"/>
    <w:rsid w:val="001768E2"/>
    <w:rsid w:val="002C0C50"/>
    <w:rsid w:val="00483FDB"/>
    <w:rsid w:val="00524DAE"/>
    <w:rsid w:val="005D254B"/>
    <w:rsid w:val="006535B3"/>
    <w:rsid w:val="00683865"/>
    <w:rsid w:val="007F1DD6"/>
    <w:rsid w:val="007F5751"/>
    <w:rsid w:val="009066AA"/>
    <w:rsid w:val="00C22051"/>
    <w:rsid w:val="00D7142C"/>
    <w:rsid w:val="00E87C2F"/>
    <w:rsid w:val="00EF04DB"/>
    <w:rsid w:val="00F3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E2"/>
  </w:style>
  <w:style w:type="paragraph" w:styleId="1">
    <w:name w:val="heading 1"/>
    <w:basedOn w:val="a"/>
    <w:next w:val="a"/>
    <w:link w:val="10"/>
    <w:uiPriority w:val="9"/>
    <w:qFormat/>
    <w:rsid w:val="0017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461A3"/>
    <w:pPr>
      <w:spacing w:after="300" w:line="300" w:lineRule="atLeast"/>
      <w:outlineLvl w:val="1"/>
    </w:pPr>
    <w:rPr>
      <w:rFonts w:ascii="Ubuntu" w:eastAsia="Times New Roman" w:hAnsi="Ubuntu" w:cs="Times New Roman"/>
      <w:b/>
      <w:bCs/>
      <w:caps/>
      <w:color w:val="2D3E52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768E2"/>
  </w:style>
  <w:style w:type="character" w:customStyle="1" w:styleId="20">
    <w:name w:val="Заголовок 2 Знак"/>
    <w:basedOn w:val="a0"/>
    <w:link w:val="2"/>
    <w:uiPriority w:val="9"/>
    <w:rsid w:val="001461A3"/>
    <w:rPr>
      <w:rFonts w:ascii="Ubuntu" w:eastAsia="Times New Roman" w:hAnsi="Ubuntu" w:cs="Times New Roman"/>
      <w:b/>
      <w:bCs/>
      <w:caps/>
      <w:color w:val="2D3E52"/>
      <w:sz w:val="40"/>
      <w:szCs w:val="40"/>
      <w:lang w:eastAsia="ru-RU"/>
    </w:rPr>
  </w:style>
  <w:style w:type="character" w:styleId="a4">
    <w:name w:val="Strong"/>
    <w:basedOn w:val="a0"/>
    <w:uiPriority w:val="22"/>
    <w:qFormat/>
    <w:rsid w:val="001461A3"/>
    <w:rPr>
      <w:b/>
      <w:bCs/>
    </w:rPr>
  </w:style>
  <w:style w:type="paragraph" w:styleId="a5">
    <w:name w:val="Normal (Web)"/>
    <w:basedOn w:val="a"/>
    <w:uiPriority w:val="99"/>
    <w:semiHidden/>
    <w:unhideWhenUsed/>
    <w:rsid w:val="001461A3"/>
    <w:pPr>
      <w:spacing w:after="300" w:line="36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61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213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3873">
                      <w:marLeft w:val="0"/>
                      <w:marRight w:val="0"/>
                      <w:marTop w:val="0"/>
                      <w:marBottom w:val="8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4674">
                              <w:blockQuote w:val="1"/>
                              <w:marLeft w:val="0"/>
                              <w:marRight w:val="0"/>
                              <w:marTop w:val="0"/>
                              <w:marBottom w:val="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674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3969">
                      <w:marLeft w:val="0"/>
                      <w:marRight w:val="0"/>
                      <w:marTop w:val="0"/>
                      <w:marBottom w:val="8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5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komp-YuraAk</dc:creator>
  <cp:lastModifiedBy>komp-YuraAk</cp:lastModifiedBy>
  <cp:revision>3</cp:revision>
  <dcterms:created xsi:type="dcterms:W3CDTF">2021-06-22T08:34:00Z</dcterms:created>
  <dcterms:modified xsi:type="dcterms:W3CDTF">2021-06-22T08:46:00Z</dcterms:modified>
</cp:coreProperties>
</file>