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BC16" w14:textId="77777777" w:rsidR="00CB1AA6" w:rsidRPr="00205636" w:rsidRDefault="00CB1AA6" w:rsidP="00CB1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36">
        <w:rPr>
          <w:rFonts w:ascii="Times New Roman" w:hAnsi="Times New Roman" w:cs="Times New Roman"/>
          <w:b/>
          <w:sz w:val="28"/>
          <w:szCs w:val="28"/>
        </w:rPr>
        <w:t>ЗАЯВКА</w:t>
      </w:r>
      <w:r w:rsidRPr="00205636">
        <w:rPr>
          <w:rFonts w:ascii="Times New Roman" w:hAnsi="Times New Roman" w:cs="Times New Roman"/>
          <w:b/>
          <w:sz w:val="28"/>
          <w:szCs w:val="28"/>
        </w:rPr>
        <w:br/>
        <w:t>на оказание благотворительной помощи</w:t>
      </w:r>
    </w:p>
    <w:p w14:paraId="36EE80BE" w14:textId="77777777" w:rsidR="00CB1AA6" w:rsidRPr="00B50FC8" w:rsidRDefault="00CB1AA6" w:rsidP="00CB1AA6">
      <w:pPr>
        <w:rPr>
          <w:rFonts w:ascii="Times New Roman" w:hAnsi="Times New Roman" w:cs="Times New Roman"/>
          <w:sz w:val="28"/>
          <w:szCs w:val="28"/>
        </w:rPr>
      </w:pPr>
    </w:p>
    <w:p w14:paraId="76CDD050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50BD7E5A" w14:textId="77777777" w:rsidR="00CB1AA6" w:rsidRPr="00B50FC8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организаций профсоюзов «</w:t>
      </w:r>
      <w:r w:rsidRPr="00B50FC8">
        <w:rPr>
          <w:rFonts w:ascii="Times New Roman" w:hAnsi="Times New Roman" w:cs="Times New Roman"/>
          <w:sz w:val="28"/>
          <w:szCs w:val="28"/>
        </w:rPr>
        <w:t>Федерация профессиональных союзов Луганской Народной Республики</w:t>
      </w:r>
      <w:r>
        <w:rPr>
          <w:rFonts w:ascii="Times New Roman" w:hAnsi="Times New Roman" w:cs="Times New Roman"/>
          <w:sz w:val="28"/>
          <w:szCs w:val="28"/>
        </w:rPr>
        <w:t>» (далее – Профсоюзы).</w:t>
      </w:r>
    </w:p>
    <w:p w14:paraId="10A5351D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Цель благотворительной помощи:</w:t>
      </w:r>
    </w:p>
    <w:p w14:paraId="2CF35B06" w14:textId="77777777" w:rsidR="00CB1AA6" w:rsidRPr="00B50FC8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8">
        <w:rPr>
          <w:rFonts w:ascii="Times New Roman" w:hAnsi="Times New Roman" w:cs="Times New Roman"/>
          <w:sz w:val="28"/>
          <w:szCs w:val="28"/>
        </w:rPr>
        <w:t>Вручение новогодних подарков детям участников СВО, в том числе погибших, являющихся членами профсоюза</w:t>
      </w:r>
      <w:r>
        <w:rPr>
          <w:rFonts w:ascii="Times New Roman" w:hAnsi="Times New Roman" w:cs="Times New Roman"/>
          <w:sz w:val="28"/>
          <w:szCs w:val="28"/>
        </w:rPr>
        <w:t xml:space="preserve"> в ходе новогоднего утренника в Доме профсоюзов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г.Луганск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50F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7C595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Благотворительная помощь:</w:t>
      </w:r>
    </w:p>
    <w:p w14:paraId="526394C8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новогодние подарки (конфеты) (далее – подарки). </w:t>
      </w:r>
    </w:p>
    <w:p w14:paraId="514FAA93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Количество подарков:</w:t>
      </w:r>
    </w:p>
    <w:p w14:paraId="784FB525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штук</w:t>
      </w:r>
    </w:p>
    <w:p w14:paraId="24E5544A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Требования к подаркам:</w:t>
      </w:r>
    </w:p>
    <w:p w14:paraId="0CDF5A80" w14:textId="77777777" w:rsidR="00CB1AA6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подарка: не менее 700 грамм. </w:t>
      </w:r>
    </w:p>
    <w:p w14:paraId="6F9F9C24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соответствие требованиям безопасности, предъявляемым к детским товарам;</w:t>
      </w:r>
    </w:p>
    <w:p w14:paraId="59360165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наличие сертификата соответствия или декларации о соответствии;</w:t>
      </w:r>
    </w:p>
    <w:p w14:paraId="07E06453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упаковка должна быть прочной, без повреждений и обеспечивать сохранность содержимого;</w:t>
      </w:r>
    </w:p>
    <w:p w14:paraId="46757575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состав подарка должен соответствовать возрасту детей (6 -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7F">
        <w:rPr>
          <w:rFonts w:ascii="Times New Roman" w:hAnsi="Times New Roman" w:cs="Times New Roman"/>
          <w:sz w:val="28"/>
          <w:szCs w:val="28"/>
        </w:rPr>
        <w:t>12 лет);</w:t>
      </w:r>
    </w:p>
    <w:p w14:paraId="2327D0EA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срок годности должен быть достаточным для использования до конца мероприятия;</w:t>
      </w:r>
    </w:p>
    <w:p w14:paraId="49865874" w14:textId="77777777" w:rsidR="00CB1AA6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подарок должен включать разнообразные сладости, соответствующие стандартам качества и безопасности пищевых продуктов;</w:t>
      </w:r>
    </w:p>
    <w:p w14:paraId="41FC43DD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упаковке должно быть указано о наличии аллергенов. </w:t>
      </w:r>
    </w:p>
    <w:p w14:paraId="05C45A71" w14:textId="77777777" w:rsidR="00CB1AA6" w:rsidRPr="00E3747F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7F">
        <w:rPr>
          <w:rFonts w:ascii="Times New Roman" w:hAnsi="Times New Roman" w:cs="Times New Roman"/>
          <w:sz w:val="28"/>
          <w:szCs w:val="28"/>
        </w:rPr>
        <w:t>оформление упаковки должно соответствовать новогодней тематике.</w:t>
      </w:r>
    </w:p>
    <w:p w14:paraId="58CE5CC4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Ориентировочная стоимость 1 (одного) подарка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800 – 1000 рублей (ориентировочно).</w:t>
      </w:r>
    </w:p>
    <w:p w14:paraId="7FC9C27C" w14:textId="77777777" w:rsidR="00CB1AA6" w:rsidRPr="00B50FC8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Общая сумма благотворительной помощи:</w:t>
      </w:r>
      <w:r>
        <w:rPr>
          <w:rFonts w:ascii="Times New Roman" w:hAnsi="Times New Roman" w:cs="Times New Roman"/>
          <w:sz w:val="28"/>
          <w:szCs w:val="28"/>
        </w:rPr>
        <w:t xml:space="preserve"> 120 000 – 150 000 рублей (ориентировочно)</w:t>
      </w:r>
    </w:p>
    <w:p w14:paraId="7A3715D7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Закупка подарков:</w:t>
      </w:r>
    </w:p>
    <w:p w14:paraId="2E4DD09E" w14:textId="221B4AAD" w:rsidR="00CB1AA6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 может самостоятельно закупить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90C72" w14:textId="211D065F" w:rsidR="00CB1AA6" w:rsidRPr="00B50FC8" w:rsidRDefault="00CB1AA6" w:rsidP="00CB1A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 может предоставить необходимые денежные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D8125" w14:textId="7272376C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 xml:space="preserve">Отчетность: </w:t>
      </w:r>
    </w:p>
    <w:p w14:paraId="55A0426E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самостоятельной закупке подарков Благотворителем, Профсоюзы обязуются предоставить Благотворителю фото с утренника, на которых будут видны подарки, врученные детям, ссылки на сообщения в социальных сетях Профсоюзов о проведении утренника.</w:t>
      </w:r>
    </w:p>
    <w:p w14:paraId="00215593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закупки подарков Профсоюзами, обеспечивается представление документов, подтверждающих оплату и получение подарков (платежные поручения, чеки ККМ, ТОРГ – 12), фото с утренника, на которых будут видны подарки, врученные детям, ссылки на публикации в республиканских СМИ, сообщения в социальных сетях Профсоюзов о проведении утренника.</w:t>
      </w:r>
    </w:p>
    <w:p w14:paraId="19DC9330" w14:textId="77777777" w:rsidR="00CB1AA6" w:rsidRPr="00A46ABC" w:rsidRDefault="00CB1AA6" w:rsidP="00CB1A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BC">
        <w:rPr>
          <w:rFonts w:ascii="Times New Roman" w:hAnsi="Times New Roman" w:cs="Times New Roman"/>
          <w:b/>
          <w:sz w:val="28"/>
          <w:szCs w:val="28"/>
        </w:rPr>
        <w:t>Реклама (при необходимости):</w:t>
      </w:r>
    </w:p>
    <w:p w14:paraId="3E07676A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 может разместить на подарках стикеры с поздравлением детей с Новым годом и своей фирменной символикой. </w:t>
      </w:r>
    </w:p>
    <w:p w14:paraId="3D172096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Профсоюзы могут озвучить Благотворителя в республиканских СМИ (мероприятие будет освещено в телевидении и в печатных, электронных СМИ).</w:t>
      </w:r>
    </w:p>
    <w:p w14:paraId="3B49E6B2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Профсоюзы могут указать Благотворителя в сообщении в социальных сетях о проведении утренника. </w:t>
      </w:r>
    </w:p>
    <w:p w14:paraId="1D240A17" w14:textId="77777777" w:rsidR="00CB1AA6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рассмотрены другие предложения Благотворителя.</w:t>
      </w:r>
    </w:p>
    <w:p w14:paraId="3FC9DDEF" w14:textId="77777777" w:rsidR="00CB1AA6" w:rsidRPr="00B50FC8" w:rsidRDefault="00CB1AA6" w:rsidP="00CB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E511A" w14:textId="77777777" w:rsidR="00A40A01" w:rsidRDefault="00A40A01"/>
    <w:sectPr w:rsidR="00A4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B51CA"/>
    <w:multiLevelType w:val="hybridMultilevel"/>
    <w:tmpl w:val="EB9C61BE"/>
    <w:lvl w:ilvl="0" w:tplc="C15A2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2C"/>
    <w:rsid w:val="0089762C"/>
    <w:rsid w:val="00A40A01"/>
    <w:rsid w:val="00C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FBD2"/>
  <w15:chartTrackingRefBased/>
  <w15:docId w15:val="{7E2EF1CE-92EA-4C15-97A2-FD26CE6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A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2024-11-13T08:32:00Z</dcterms:created>
  <dcterms:modified xsi:type="dcterms:W3CDTF">2024-11-13T08:37:00Z</dcterms:modified>
</cp:coreProperties>
</file>